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60" w:rsidRDefault="00E84A7C" w:rsidP="00355816">
      <w:pPr>
        <w:pStyle w:val="20"/>
        <w:framePr w:w="9437" w:h="1319" w:hRule="exact" w:wrap="none" w:vAnchor="page" w:hAnchor="page" w:x="1730" w:y="1064"/>
        <w:shd w:val="clear" w:color="auto" w:fill="auto"/>
        <w:tabs>
          <w:tab w:val="left" w:pos="7524"/>
        </w:tabs>
        <w:ind w:left="4860" w:firstLine="2520"/>
        <w:jc w:val="right"/>
      </w:pPr>
      <w:r>
        <w:rPr>
          <w:rStyle w:val="21"/>
        </w:rPr>
        <w:t xml:space="preserve">УТВЕРЖДАЮ: </w:t>
      </w:r>
      <w:r w:rsidR="00355816">
        <w:rPr>
          <w:rStyle w:val="21"/>
        </w:rPr>
        <w:t xml:space="preserve">Директор МБУК «Назаровский РДК» </w:t>
      </w:r>
      <w:r>
        <w:rPr>
          <w:rStyle w:val="21"/>
        </w:rPr>
        <w:t>И.В. Лопатина</w:t>
      </w:r>
    </w:p>
    <w:p w:rsidR="00ED5460" w:rsidRDefault="00E84A7C" w:rsidP="00355816">
      <w:pPr>
        <w:pStyle w:val="20"/>
        <w:framePr w:w="9437" w:h="1319" w:hRule="exact" w:wrap="none" w:vAnchor="page" w:hAnchor="page" w:x="1730" w:y="1064"/>
        <w:shd w:val="clear" w:color="auto" w:fill="auto"/>
        <w:ind w:left="4860"/>
        <w:jc w:val="right"/>
      </w:pPr>
      <w:r>
        <w:rPr>
          <w:rStyle w:val="21"/>
        </w:rPr>
        <w:t>Приказ от 14Л 1.2025г. № 138</w:t>
      </w:r>
    </w:p>
    <w:p w:rsidR="00ED5460" w:rsidRDefault="00E84A7C">
      <w:pPr>
        <w:pStyle w:val="10"/>
        <w:framePr w:w="9437" w:h="1022" w:hRule="exact" w:wrap="none" w:vAnchor="page" w:hAnchor="page" w:x="1730" w:y="2961"/>
        <w:shd w:val="clear" w:color="auto" w:fill="auto"/>
        <w:spacing w:before="0"/>
      </w:pPr>
      <w:bookmarkStart w:id="0" w:name="bookmark0"/>
      <w:r>
        <w:rPr>
          <w:rStyle w:val="11"/>
          <w:b/>
          <w:bCs/>
        </w:rPr>
        <w:t>ПОЛОЖЕНИЕ</w:t>
      </w:r>
      <w:bookmarkEnd w:id="0"/>
    </w:p>
    <w:p w:rsidR="00ED5460" w:rsidRDefault="00E84A7C">
      <w:pPr>
        <w:pStyle w:val="10"/>
        <w:framePr w:w="9437" w:h="1022" w:hRule="exact" w:wrap="none" w:vAnchor="page" w:hAnchor="page" w:x="1730" w:y="2961"/>
        <w:shd w:val="clear" w:color="auto" w:fill="auto"/>
        <w:spacing w:before="0"/>
      </w:pPr>
      <w:bookmarkStart w:id="1" w:name="bookmark1"/>
      <w:r>
        <w:rPr>
          <w:rStyle w:val="11"/>
          <w:b/>
          <w:bCs/>
        </w:rPr>
        <w:t>о проведение акции для держателей Пушкинской карты</w:t>
      </w:r>
      <w:r>
        <w:rPr>
          <w:rStyle w:val="11"/>
          <w:b/>
          <w:bCs/>
        </w:rPr>
        <w:br/>
        <w:t>в МБУК «Назаровский РДК»</w:t>
      </w:r>
      <w:bookmarkEnd w:id="1"/>
    </w:p>
    <w:p w:rsidR="00ED5460" w:rsidRDefault="00355816">
      <w:pPr>
        <w:pStyle w:val="10"/>
        <w:framePr w:w="9437" w:h="10947" w:hRule="exact" w:wrap="none" w:vAnchor="page" w:hAnchor="page" w:x="1730" w:y="4578"/>
        <w:shd w:val="clear" w:color="auto" w:fill="auto"/>
        <w:spacing w:before="0" w:line="317" w:lineRule="exact"/>
      </w:pPr>
      <w:bookmarkStart w:id="2" w:name="bookmark2"/>
      <w:r>
        <w:rPr>
          <w:rStyle w:val="11"/>
          <w:b/>
          <w:bCs/>
        </w:rPr>
        <w:t>1.</w:t>
      </w:r>
      <w:r w:rsidR="00E84A7C">
        <w:rPr>
          <w:rStyle w:val="11"/>
          <w:b/>
          <w:bCs/>
        </w:rPr>
        <w:t>БЩИЕ ПОЛОЖЕНИЯ</w:t>
      </w:r>
      <w:bookmarkEnd w:id="2"/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0"/>
          <w:numId w:val="1"/>
        </w:numPr>
        <w:shd w:val="clear" w:color="auto" w:fill="auto"/>
        <w:tabs>
          <w:tab w:val="left" w:pos="587"/>
        </w:tabs>
        <w:jc w:val="both"/>
      </w:pPr>
      <w:r>
        <w:rPr>
          <w:rStyle w:val="21"/>
        </w:rPr>
        <w:t>Настоящее Положение о краевой акции для держателей Пушкинской карты (далее-акция) определяет ее цели, задачи и правила проведения краевой Акции.</w:t>
      </w:r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0"/>
          <w:numId w:val="1"/>
        </w:numPr>
        <w:shd w:val="clear" w:color="auto" w:fill="auto"/>
        <w:tabs>
          <w:tab w:val="left" w:pos="587"/>
        </w:tabs>
        <w:jc w:val="both"/>
      </w:pPr>
      <w:r>
        <w:rPr>
          <w:rStyle w:val="21"/>
        </w:rPr>
        <w:t xml:space="preserve">Автором идеи является отдел «Проектный офис «Пушкинская карта» КГАУК «Красноярский ТЮЗ» (далее </w:t>
      </w:r>
      <w:r>
        <w:rPr>
          <w:rStyle w:val="23"/>
        </w:rPr>
        <w:t xml:space="preserve">- </w:t>
      </w:r>
      <w:r>
        <w:rPr>
          <w:rStyle w:val="21"/>
        </w:rPr>
        <w:t xml:space="preserve">проектный офис): г. Красноярск, ул. Академика Вавилова, 25, тел. 8(391)213-20-49, </w:t>
      </w:r>
      <w:hyperlink r:id="rId7" w:history="1">
        <w:r>
          <w:rPr>
            <w:rStyle w:val="a3"/>
          </w:rPr>
          <w:t>pkarta@minkult.ru</w:t>
        </w:r>
      </w:hyperlink>
      <w:r>
        <w:rPr>
          <w:rStyle w:val="21"/>
          <w:lang w:val="en-US" w:eastAsia="en-US" w:bidi="en-US"/>
        </w:rPr>
        <w:t>.</w:t>
      </w:r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0"/>
          <w:numId w:val="1"/>
        </w:numPr>
        <w:shd w:val="clear" w:color="auto" w:fill="auto"/>
        <w:tabs>
          <w:tab w:val="left" w:pos="582"/>
        </w:tabs>
        <w:jc w:val="both"/>
      </w:pPr>
      <w:r>
        <w:rPr>
          <w:rStyle w:val="21"/>
        </w:rPr>
        <w:t xml:space="preserve">Организаторами Акции выступают Проектный офис и МБУК «Назаровский РДК» (далее </w:t>
      </w:r>
      <w:r>
        <w:rPr>
          <w:rStyle w:val="23"/>
        </w:rPr>
        <w:t xml:space="preserve">- </w:t>
      </w:r>
      <w:r>
        <w:rPr>
          <w:rStyle w:val="21"/>
        </w:rPr>
        <w:t>Учреждение).</w:t>
      </w:r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0"/>
          <w:numId w:val="2"/>
        </w:numPr>
        <w:shd w:val="clear" w:color="auto" w:fill="auto"/>
        <w:tabs>
          <w:tab w:val="left" w:pos="577"/>
        </w:tabs>
        <w:jc w:val="both"/>
      </w:pPr>
      <w:r>
        <w:rPr>
          <w:rStyle w:val="21"/>
        </w:rPr>
        <w:t>Проектный офис осуществляет организационную, консультационную и информационную поддержку.</w:t>
      </w:r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0"/>
          <w:numId w:val="2"/>
        </w:numPr>
        <w:shd w:val="clear" w:color="auto" w:fill="auto"/>
        <w:tabs>
          <w:tab w:val="left" w:pos="582"/>
        </w:tabs>
        <w:jc w:val="both"/>
        <w:rPr>
          <w:rStyle w:val="21"/>
        </w:rPr>
      </w:pPr>
      <w:r>
        <w:rPr>
          <w:rStyle w:val="21"/>
        </w:rPr>
        <w:t>Оформление Акции должно соответствовать единому фирменному стилю Федеральной программы «Пушкинская карта»</w:t>
      </w:r>
    </w:p>
    <w:p w:rsidR="00A509EA" w:rsidRDefault="00A509EA" w:rsidP="00A509EA">
      <w:pPr>
        <w:pStyle w:val="20"/>
        <w:framePr w:w="9437" w:h="10947" w:hRule="exact" w:wrap="none" w:vAnchor="page" w:hAnchor="page" w:x="1730" w:y="4578"/>
        <w:shd w:val="clear" w:color="auto" w:fill="auto"/>
        <w:tabs>
          <w:tab w:val="left" w:pos="582"/>
        </w:tabs>
        <w:jc w:val="both"/>
      </w:pPr>
    </w:p>
    <w:p w:rsidR="00ED5460" w:rsidRDefault="00E84A7C">
      <w:pPr>
        <w:pStyle w:val="10"/>
        <w:framePr w:w="9437" w:h="10947" w:hRule="exact" w:wrap="none" w:vAnchor="page" w:hAnchor="page" w:x="1730" w:y="4578"/>
        <w:numPr>
          <w:ilvl w:val="0"/>
          <w:numId w:val="3"/>
        </w:numPr>
        <w:shd w:val="clear" w:color="auto" w:fill="auto"/>
        <w:tabs>
          <w:tab w:val="left" w:pos="3790"/>
        </w:tabs>
        <w:spacing w:before="0" w:line="317" w:lineRule="exact"/>
        <w:ind w:left="3400"/>
        <w:jc w:val="both"/>
      </w:pPr>
      <w:bookmarkStart w:id="3" w:name="bookmark3"/>
      <w:r>
        <w:rPr>
          <w:rStyle w:val="11"/>
          <w:b/>
          <w:bCs/>
        </w:rPr>
        <w:t>ЦЕЛИ И ЗАДАЧИ</w:t>
      </w:r>
      <w:bookmarkEnd w:id="3"/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1"/>
          <w:numId w:val="3"/>
        </w:numPr>
        <w:shd w:val="clear" w:color="auto" w:fill="auto"/>
        <w:tabs>
          <w:tab w:val="left" w:pos="582"/>
        </w:tabs>
        <w:jc w:val="both"/>
      </w:pPr>
      <w:r>
        <w:rPr>
          <w:rStyle w:val="21"/>
        </w:rPr>
        <w:t>Цель - увеличение количества посещений мероприятий в МБУК «Назаровский РДК» владельцами Пушкинской карты.</w:t>
      </w:r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1"/>
          <w:numId w:val="3"/>
        </w:numPr>
        <w:shd w:val="clear" w:color="auto" w:fill="auto"/>
        <w:tabs>
          <w:tab w:val="left" w:pos="587"/>
        </w:tabs>
        <w:jc w:val="both"/>
      </w:pPr>
      <w:r>
        <w:rPr>
          <w:rStyle w:val="21"/>
        </w:rPr>
        <w:t>Задачи:</w:t>
      </w:r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2"/>
          <w:numId w:val="3"/>
        </w:numPr>
        <w:shd w:val="clear" w:color="auto" w:fill="auto"/>
        <w:tabs>
          <w:tab w:val="left" w:pos="788"/>
        </w:tabs>
        <w:jc w:val="both"/>
      </w:pPr>
      <w:r>
        <w:rPr>
          <w:rStyle w:val="21"/>
        </w:rPr>
        <w:t>рост объема продаж билетов, реализованных по Пушкинской карте;</w:t>
      </w:r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2"/>
          <w:numId w:val="3"/>
        </w:numPr>
        <w:shd w:val="clear" w:color="auto" w:fill="auto"/>
        <w:tabs>
          <w:tab w:val="left" w:pos="793"/>
        </w:tabs>
        <w:jc w:val="both"/>
      </w:pPr>
      <w:r>
        <w:rPr>
          <w:rStyle w:val="21"/>
        </w:rPr>
        <w:t>увеличение охвата и вовлечение целевой аудитории в социальных сетях МБУК «Назаровский РДК»;</w:t>
      </w:r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2"/>
          <w:numId w:val="3"/>
        </w:numPr>
        <w:shd w:val="clear" w:color="auto" w:fill="auto"/>
        <w:tabs>
          <w:tab w:val="left" w:pos="798"/>
        </w:tabs>
        <w:jc w:val="both"/>
        <w:rPr>
          <w:rStyle w:val="21"/>
        </w:rPr>
      </w:pPr>
      <w:r>
        <w:rPr>
          <w:rStyle w:val="21"/>
        </w:rPr>
        <w:t>повышение узнаваемости бренда Пушкинской карты и посещаемости мероприятий МБУК «Назаровский РДК».</w:t>
      </w:r>
    </w:p>
    <w:p w:rsidR="00A509EA" w:rsidRDefault="00A509EA" w:rsidP="00A509EA">
      <w:pPr>
        <w:pStyle w:val="20"/>
        <w:framePr w:w="9437" w:h="10947" w:hRule="exact" w:wrap="none" w:vAnchor="page" w:hAnchor="page" w:x="1730" w:y="4578"/>
        <w:shd w:val="clear" w:color="auto" w:fill="auto"/>
        <w:tabs>
          <w:tab w:val="left" w:pos="798"/>
        </w:tabs>
        <w:jc w:val="both"/>
      </w:pPr>
    </w:p>
    <w:p w:rsidR="00ED5460" w:rsidRDefault="00E84A7C">
      <w:pPr>
        <w:pStyle w:val="10"/>
        <w:framePr w:w="9437" w:h="10947" w:hRule="exact" w:wrap="none" w:vAnchor="page" w:hAnchor="page" w:x="1730" w:y="4578"/>
        <w:numPr>
          <w:ilvl w:val="0"/>
          <w:numId w:val="3"/>
        </w:numPr>
        <w:shd w:val="clear" w:color="auto" w:fill="auto"/>
        <w:tabs>
          <w:tab w:val="left" w:pos="3590"/>
        </w:tabs>
        <w:spacing w:before="0" w:line="317" w:lineRule="exact"/>
        <w:ind w:left="3200"/>
        <w:jc w:val="both"/>
      </w:pPr>
      <w:bookmarkStart w:id="4" w:name="bookmark4"/>
      <w:r>
        <w:rPr>
          <w:rStyle w:val="11"/>
          <w:b/>
          <w:bCs/>
        </w:rPr>
        <w:t>УЧАСТНИК АКЦИИ</w:t>
      </w:r>
      <w:bookmarkEnd w:id="4"/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1"/>
          <w:numId w:val="3"/>
        </w:numPr>
        <w:shd w:val="clear" w:color="auto" w:fill="auto"/>
        <w:tabs>
          <w:tab w:val="left" w:pos="587"/>
        </w:tabs>
        <w:jc w:val="both"/>
      </w:pPr>
      <w:r>
        <w:rPr>
          <w:rStyle w:val="21"/>
        </w:rPr>
        <w:t>Участником Акции может быть любой гражданин Российской Федерации, являющийся держателем Пушкинской карты, с 14 до 22 лет включительно (далее -Участник).</w:t>
      </w:r>
    </w:p>
    <w:p w:rsidR="00ED5460" w:rsidRDefault="00E84A7C">
      <w:pPr>
        <w:pStyle w:val="10"/>
        <w:framePr w:w="9437" w:h="10947" w:hRule="exact" w:wrap="none" w:vAnchor="page" w:hAnchor="page" w:x="1730" w:y="4578"/>
        <w:numPr>
          <w:ilvl w:val="0"/>
          <w:numId w:val="3"/>
        </w:numPr>
        <w:shd w:val="clear" w:color="auto" w:fill="auto"/>
        <w:tabs>
          <w:tab w:val="left" w:pos="3425"/>
        </w:tabs>
        <w:spacing w:before="0" w:line="317" w:lineRule="exact"/>
        <w:ind w:left="3040"/>
        <w:jc w:val="both"/>
      </w:pPr>
      <w:bookmarkStart w:id="5" w:name="bookmark5"/>
      <w:r>
        <w:rPr>
          <w:rStyle w:val="11"/>
          <w:b/>
          <w:bCs/>
        </w:rPr>
        <w:t>СРОКИ ПРОВЕДЕНИЯ</w:t>
      </w:r>
      <w:bookmarkEnd w:id="5"/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1"/>
          <w:numId w:val="3"/>
        </w:numPr>
        <w:shd w:val="clear" w:color="auto" w:fill="auto"/>
        <w:tabs>
          <w:tab w:val="left" w:pos="582"/>
        </w:tabs>
        <w:jc w:val="both"/>
      </w:pPr>
      <w:r>
        <w:rPr>
          <w:rStyle w:val="21"/>
        </w:rPr>
        <w:t>Период проведения Акции с 15 ноября по 25 декабря 2025 года</w:t>
      </w:r>
    </w:p>
    <w:p w:rsidR="00ED5460" w:rsidRDefault="00E84A7C">
      <w:pPr>
        <w:pStyle w:val="20"/>
        <w:framePr w:w="9437" w:h="10947" w:hRule="exact" w:wrap="none" w:vAnchor="page" w:hAnchor="page" w:x="1730" w:y="4578"/>
        <w:numPr>
          <w:ilvl w:val="1"/>
          <w:numId w:val="3"/>
        </w:numPr>
        <w:shd w:val="clear" w:color="auto" w:fill="auto"/>
        <w:tabs>
          <w:tab w:val="left" w:pos="587"/>
        </w:tabs>
        <w:jc w:val="both"/>
      </w:pPr>
      <w:r>
        <w:rPr>
          <w:rStyle w:val="21"/>
        </w:rPr>
        <w:t>Период приобретения билетов с 15 ноября 00:00 часов по 24 декабря 23:59 час. 2025 года. В указанный период каждый филиал и структурное подразделение МБУК «Назаровский РДК самостоятельно организует и проводит розыгрыш призов среди Участников Акции, формирует и утверждает список победителей. Подведение итогов розыгрыша призов в Учреждении должно состояться не позднее 25 декабря 2025 года.</w:t>
      </w:r>
    </w:p>
    <w:p w:rsidR="00ED5460" w:rsidRDefault="00ED5460">
      <w:pPr>
        <w:rPr>
          <w:sz w:val="2"/>
          <w:szCs w:val="2"/>
        </w:rPr>
        <w:sectPr w:rsidR="00ED54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0"/>
          <w:numId w:val="4"/>
        </w:numPr>
        <w:shd w:val="clear" w:color="auto" w:fill="auto"/>
        <w:tabs>
          <w:tab w:val="left" w:pos="512"/>
        </w:tabs>
        <w:jc w:val="both"/>
        <w:rPr>
          <w:rStyle w:val="21"/>
        </w:rPr>
      </w:pPr>
      <w:r>
        <w:rPr>
          <w:rStyle w:val="21"/>
        </w:rPr>
        <w:lastRenderedPageBreak/>
        <w:t xml:space="preserve">Время часовой зоны проведения акции - красноярское время </w:t>
      </w:r>
      <w:r w:rsidRPr="00355816">
        <w:rPr>
          <w:rStyle w:val="21"/>
          <w:lang w:eastAsia="en-US" w:bidi="en-US"/>
        </w:rPr>
        <w:t>(</w:t>
      </w:r>
      <w:r>
        <w:rPr>
          <w:rStyle w:val="21"/>
          <w:lang w:val="en-US" w:eastAsia="en-US" w:bidi="en-US"/>
        </w:rPr>
        <w:t>UTC</w:t>
      </w:r>
      <w:r w:rsidRPr="00355816">
        <w:rPr>
          <w:rStyle w:val="21"/>
          <w:lang w:eastAsia="en-US" w:bidi="en-US"/>
        </w:rPr>
        <w:t xml:space="preserve"> </w:t>
      </w:r>
      <w:r>
        <w:rPr>
          <w:rStyle w:val="21"/>
        </w:rPr>
        <w:t>+7).</w:t>
      </w:r>
    </w:p>
    <w:p w:rsidR="00A509EA" w:rsidRDefault="00A509EA" w:rsidP="00A509EA">
      <w:pPr>
        <w:pStyle w:val="20"/>
        <w:framePr w:w="9437" w:h="14462" w:hRule="exact" w:wrap="none" w:vAnchor="page" w:hAnchor="page" w:x="1730" w:y="1064"/>
        <w:shd w:val="clear" w:color="auto" w:fill="auto"/>
        <w:tabs>
          <w:tab w:val="left" w:pos="512"/>
        </w:tabs>
        <w:jc w:val="both"/>
      </w:pPr>
    </w:p>
    <w:p w:rsidR="00ED5460" w:rsidRDefault="00E84A7C">
      <w:pPr>
        <w:pStyle w:val="10"/>
        <w:framePr w:w="9437" w:h="14462" w:hRule="exact" w:wrap="none" w:vAnchor="page" w:hAnchor="page" w:x="1730" w:y="1064"/>
        <w:numPr>
          <w:ilvl w:val="0"/>
          <w:numId w:val="3"/>
        </w:numPr>
        <w:shd w:val="clear" w:color="auto" w:fill="auto"/>
        <w:spacing w:before="0" w:line="317" w:lineRule="exact"/>
        <w:ind w:left="3140"/>
        <w:jc w:val="left"/>
      </w:pPr>
      <w:bookmarkStart w:id="6" w:name="bookmark6"/>
      <w:r>
        <w:rPr>
          <w:rStyle w:val="11"/>
          <w:b/>
          <w:bCs/>
        </w:rPr>
        <w:t>УСЛОВИЕ УЧАСТИЯ</w:t>
      </w:r>
      <w:bookmarkEnd w:id="6"/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584"/>
        </w:tabs>
        <w:jc w:val="both"/>
      </w:pPr>
      <w:r>
        <w:rPr>
          <w:rStyle w:val="21"/>
        </w:rPr>
        <w:t>В период, указанный в п.4.1 настоящего Положения, Участнику необходимо приобрести билет стоимостью от 300 руб. и оплатить его Пушкинской картой.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574"/>
        </w:tabs>
        <w:jc w:val="both"/>
      </w:pPr>
      <w:r>
        <w:rPr>
          <w:rStyle w:val="21"/>
        </w:rPr>
        <w:t>Участник может получить только один приз.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656"/>
        </w:tabs>
        <w:jc w:val="both"/>
      </w:pPr>
      <w:r>
        <w:rPr>
          <w:rStyle w:val="21"/>
        </w:rPr>
        <w:t>Для получения приза победитель обязан предъявить паспорт и Пушкинскую карту, с которой была совершена покупка билета.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0"/>
          <w:numId w:val="5"/>
        </w:numPr>
        <w:shd w:val="clear" w:color="auto" w:fill="auto"/>
        <w:tabs>
          <w:tab w:val="left" w:pos="517"/>
        </w:tabs>
        <w:jc w:val="both"/>
        <w:rPr>
          <w:rStyle w:val="21"/>
        </w:rPr>
      </w:pPr>
      <w:r>
        <w:rPr>
          <w:rStyle w:val="21"/>
        </w:rPr>
        <w:t>Количество билетов не ограничено.</w:t>
      </w:r>
    </w:p>
    <w:p w:rsidR="00A509EA" w:rsidRDefault="00A509EA" w:rsidP="00A509EA">
      <w:pPr>
        <w:pStyle w:val="20"/>
        <w:framePr w:w="9437" w:h="14462" w:hRule="exact" w:wrap="none" w:vAnchor="page" w:hAnchor="page" w:x="1730" w:y="1064"/>
        <w:shd w:val="clear" w:color="auto" w:fill="auto"/>
        <w:tabs>
          <w:tab w:val="left" w:pos="517"/>
        </w:tabs>
        <w:jc w:val="both"/>
      </w:pPr>
    </w:p>
    <w:p w:rsidR="00ED5460" w:rsidRDefault="00E84A7C" w:rsidP="00A509EA">
      <w:pPr>
        <w:pStyle w:val="10"/>
        <w:framePr w:w="9437" w:h="14462" w:hRule="exact" w:wrap="none" w:vAnchor="page" w:hAnchor="page" w:x="1730" w:y="1064"/>
        <w:numPr>
          <w:ilvl w:val="0"/>
          <w:numId w:val="3"/>
        </w:numPr>
        <w:shd w:val="clear" w:color="auto" w:fill="auto"/>
        <w:tabs>
          <w:tab w:val="left" w:pos="382"/>
        </w:tabs>
        <w:spacing w:before="0" w:line="317" w:lineRule="exact"/>
        <w:jc w:val="both"/>
      </w:pPr>
      <w:bookmarkStart w:id="7" w:name="bookmark7"/>
      <w:r>
        <w:rPr>
          <w:rStyle w:val="11"/>
          <w:b/>
          <w:bCs/>
        </w:rPr>
        <w:t xml:space="preserve">МЕХАНИКА ПРОВЕДЕНИЯ АКЦИИ И </w:t>
      </w:r>
      <w:r w:rsidRPr="00A509EA">
        <w:rPr>
          <w:rStyle w:val="11"/>
          <w:b/>
          <w:bCs/>
        </w:rPr>
        <w:t>ПОРЯДОК ОПРЕДЕЛЕНИЯ</w:t>
      </w:r>
      <w:bookmarkEnd w:id="7"/>
    </w:p>
    <w:p w:rsidR="00ED5460" w:rsidRDefault="00E84A7C">
      <w:pPr>
        <w:pStyle w:val="10"/>
        <w:framePr w:w="9437" w:h="14462" w:hRule="exact" w:wrap="none" w:vAnchor="page" w:hAnchor="page" w:x="1730" w:y="1064"/>
        <w:shd w:val="clear" w:color="auto" w:fill="auto"/>
        <w:spacing w:before="0" w:line="317" w:lineRule="exact"/>
      </w:pPr>
      <w:bookmarkStart w:id="8" w:name="bookmark8"/>
      <w:r>
        <w:rPr>
          <w:rStyle w:val="11"/>
          <w:b/>
          <w:bCs/>
        </w:rPr>
        <w:t>ПОБЕДИТЕЛЕЙ</w:t>
      </w:r>
      <w:bookmarkEnd w:id="8"/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584"/>
        </w:tabs>
        <w:jc w:val="both"/>
      </w:pPr>
      <w:r>
        <w:rPr>
          <w:rStyle w:val="21"/>
        </w:rPr>
        <w:t>Акция проводится в форме отдельных розыгрышей призов в каждом филиале и структурном подразделении.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656"/>
        </w:tabs>
        <w:jc w:val="both"/>
      </w:pPr>
      <w:r>
        <w:rPr>
          <w:rStyle w:val="21"/>
        </w:rPr>
        <w:t>Филиал и структурное подразделение МБУК «Назаровский РДК» самостоятельно: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0"/>
          <w:numId w:val="6"/>
        </w:numPr>
        <w:shd w:val="clear" w:color="auto" w:fill="auto"/>
        <w:tabs>
          <w:tab w:val="left" w:pos="267"/>
        </w:tabs>
        <w:jc w:val="both"/>
      </w:pPr>
      <w:r>
        <w:rPr>
          <w:rStyle w:val="21"/>
        </w:rPr>
        <w:t>определяет призовой фонд розыгрыша (наименование и количество призов - сувениры, сертификаты, билеты и др.);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0"/>
          <w:numId w:val="6"/>
        </w:numPr>
        <w:shd w:val="clear" w:color="auto" w:fill="auto"/>
        <w:tabs>
          <w:tab w:val="left" w:pos="272"/>
        </w:tabs>
        <w:jc w:val="both"/>
      </w:pPr>
      <w:r>
        <w:rPr>
          <w:rStyle w:val="21"/>
        </w:rPr>
        <w:t>устанавливает точные сроки периода проведения розыгрыша;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0"/>
          <w:numId w:val="6"/>
        </w:numPr>
        <w:shd w:val="clear" w:color="auto" w:fill="auto"/>
        <w:tabs>
          <w:tab w:val="left" w:pos="272"/>
        </w:tabs>
        <w:jc w:val="both"/>
      </w:pPr>
      <w:r>
        <w:rPr>
          <w:rStyle w:val="21"/>
        </w:rPr>
        <w:t>формирует базу участников;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0"/>
          <w:numId w:val="6"/>
        </w:numPr>
        <w:shd w:val="clear" w:color="auto" w:fill="auto"/>
        <w:tabs>
          <w:tab w:val="left" w:pos="277"/>
        </w:tabs>
        <w:jc w:val="both"/>
      </w:pPr>
      <w:r>
        <w:rPr>
          <w:rStyle w:val="21"/>
        </w:rPr>
        <w:t>определяет дату, время и способ проведения розыгрыша (например, с помощью генератора случайных чисел, жеребьевки и т.д.). Процедура должна быть прозрачной и фиксируемой.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656"/>
        </w:tabs>
        <w:jc w:val="both"/>
      </w:pPr>
      <w:r>
        <w:rPr>
          <w:rStyle w:val="21"/>
        </w:rPr>
        <w:t>Акция проводится среди билетов, соответствующих условиям МБУК «Назаровский РДК». Количество победителей равно количеству призов в призовом фонде.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656"/>
        </w:tabs>
        <w:jc w:val="both"/>
      </w:pPr>
      <w:r>
        <w:rPr>
          <w:rStyle w:val="21"/>
        </w:rPr>
        <w:t>Филиалы и структурные подразделения МБУК «Назаровский РДК» обязаны обеспечить фиксацию процесса розыгрыша (составление акта или видеозапись).</w:t>
      </w:r>
    </w:p>
    <w:p w:rsidR="00ED5460" w:rsidRDefault="00E84A7C">
      <w:pPr>
        <w:pStyle w:val="10"/>
        <w:framePr w:w="9437" w:h="14462" w:hRule="exact" w:wrap="none" w:vAnchor="page" w:hAnchor="page" w:x="1730" w:y="1064"/>
        <w:numPr>
          <w:ilvl w:val="0"/>
          <w:numId w:val="3"/>
        </w:numPr>
        <w:shd w:val="clear" w:color="auto" w:fill="auto"/>
        <w:tabs>
          <w:tab w:val="left" w:pos="2807"/>
        </w:tabs>
        <w:spacing w:before="0" w:line="317" w:lineRule="exact"/>
        <w:ind w:left="2420"/>
        <w:jc w:val="both"/>
      </w:pPr>
      <w:bookmarkStart w:id="9" w:name="bookmark9"/>
      <w:r>
        <w:rPr>
          <w:rStyle w:val="11"/>
          <w:b/>
          <w:bCs/>
        </w:rPr>
        <w:t>ПОРЯДОК ВРУЧЕНИЯ ПРИЗОВ</w:t>
      </w:r>
      <w:bookmarkEnd w:id="9"/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584"/>
        </w:tabs>
        <w:jc w:val="both"/>
      </w:pPr>
      <w:r>
        <w:rPr>
          <w:rStyle w:val="21"/>
        </w:rPr>
        <w:t>Информация о победителях публикуется на официальном сайте и/или в официальных сообществах в социальных сетях МБУК «Назаровский РДК»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584"/>
        </w:tabs>
        <w:jc w:val="both"/>
      </w:pPr>
      <w:r>
        <w:rPr>
          <w:rStyle w:val="21"/>
        </w:rPr>
        <w:t>Организатор оставляет за собой право переизбрать победителя, если он не получил свой приз в течение 2 рабочих дней с момента подведения итогов Акции.</w:t>
      </w:r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656"/>
        </w:tabs>
        <w:jc w:val="both"/>
      </w:pPr>
      <w:r>
        <w:rPr>
          <w:rStyle w:val="21"/>
        </w:rPr>
        <w:t>Филиал и структурное подразделение МБУК «Назаровский РДК» уведомляет победителя любым доступным способом (по электронной почте, телефону).</w:t>
      </w:r>
    </w:p>
    <w:p w:rsidR="00A509EA" w:rsidRDefault="00E84A7C" w:rsidP="00A509EA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589"/>
        </w:tabs>
        <w:jc w:val="both"/>
      </w:pPr>
      <w:r>
        <w:rPr>
          <w:rStyle w:val="21"/>
        </w:rPr>
        <w:t>Вручение приза осуществляется победителю лично при предъявлении паспорта и Пушкинской карты, а также заполнения акта приема передачи.</w:t>
      </w:r>
    </w:p>
    <w:p w:rsidR="00ED5460" w:rsidRDefault="00E84A7C">
      <w:pPr>
        <w:pStyle w:val="10"/>
        <w:framePr w:w="9437" w:h="14462" w:hRule="exact" w:wrap="none" w:vAnchor="page" w:hAnchor="page" w:x="1730" w:y="1064"/>
        <w:numPr>
          <w:ilvl w:val="0"/>
          <w:numId w:val="3"/>
        </w:numPr>
        <w:shd w:val="clear" w:color="auto" w:fill="auto"/>
        <w:spacing w:before="0" w:line="317" w:lineRule="exact"/>
        <w:ind w:left="1720"/>
        <w:jc w:val="left"/>
      </w:pPr>
      <w:bookmarkStart w:id="10" w:name="bookmark10"/>
      <w:r>
        <w:rPr>
          <w:rStyle w:val="11"/>
          <w:b/>
          <w:bCs/>
        </w:rPr>
        <w:t>ИНФОРМАЦИОННОЕ СОПРОВОЖДЕНИЕ</w:t>
      </w:r>
      <w:bookmarkEnd w:id="10"/>
    </w:p>
    <w:p w:rsidR="00ED5460" w:rsidRDefault="00E84A7C">
      <w:pPr>
        <w:pStyle w:val="20"/>
        <w:framePr w:w="9437" w:h="14462" w:hRule="exact" w:wrap="none" w:vAnchor="page" w:hAnchor="page" w:x="1730" w:y="1064"/>
        <w:numPr>
          <w:ilvl w:val="1"/>
          <w:numId w:val="3"/>
        </w:numPr>
        <w:shd w:val="clear" w:color="auto" w:fill="auto"/>
        <w:tabs>
          <w:tab w:val="left" w:pos="579"/>
        </w:tabs>
        <w:jc w:val="both"/>
      </w:pPr>
      <w:r>
        <w:rPr>
          <w:rStyle w:val="21"/>
        </w:rPr>
        <w:t>Организатор (Проектный офис) обеспечивает:</w:t>
      </w:r>
    </w:p>
    <w:p w:rsidR="00ED5460" w:rsidRPr="008B5C49" w:rsidRDefault="00E84A7C">
      <w:pPr>
        <w:pStyle w:val="20"/>
        <w:framePr w:w="9437" w:h="14462" w:hRule="exact" w:wrap="none" w:vAnchor="page" w:hAnchor="page" w:x="1730" w:y="1064"/>
        <w:numPr>
          <w:ilvl w:val="0"/>
          <w:numId w:val="6"/>
        </w:numPr>
        <w:shd w:val="clear" w:color="auto" w:fill="auto"/>
        <w:tabs>
          <w:tab w:val="left" w:pos="282"/>
        </w:tabs>
        <w:jc w:val="both"/>
        <w:rPr>
          <w:rStyle w:val="24"/>
          <w:u w:val="none"/>
          <w:lang w:val="ru-RU" w:eastAsia="ru-RU" w:bidi="ru-RU"/>
        </w:rPr>
      </w:pPr>
      <w:r>
        <w:rPr>
          <w:rStyle w:val="21"/>
        </w:rPr>
        <w:t xml:space="preserve">публикацию информации об Акции на региональном сайте-афише в сети Интернет по адресу: </w:t>
      </w:r>
      <w:hyperlink r:id="rId8" w:history="1">
        <w:r w:rsidR="008B5C49" w:rsidRPr="00BA4355">
          <w:rPr>
            <w:rStyle w:val="a3"/>
          </w:rPr>
          <w:t>https://push</w:t>
        </w:r>
        <w:r w:rsidR="008B5C49" w:rsidRPr="00BA4355">
          <w:rPr>
            <w:rStyle w:val="a3"/>
            <w:lang w:val="en-US" w:eastAsia="en-US" w:bidi="en-US"/>
          </w:rPr>
          <w:t>kincard</w:t>
        </w:r>
        <w:r w:rsidR="008B5C49" w:rsidRPr="00BA4355">
          <w:rPr>
            <w:rStyle w:val="a3"/>
            <w:lang w:eastAsia="en-US" w:bidi="en-US"/>
          </w:rPr>
          <w:t>24.</w:t>
        </w:r>
        <w:r w:rsidR="008B5C49" w:rsidRPr="00BA4355">
          <w:rPr>
            <w:rStyle w:val="a3"/>
            <w:lang w:val="en-US" w:eastAsia="en-US" w:bidi="en-US"/>
          </w:rPr>
          <w:t>ru</w:t>
        </w:r>
        <w:r w:rsidR="008B5C49" w:rsidRPr="00BA4355">
          <w:rPr>
            <w:rStyle w:val="a3"/>
            <w:lang w:eastAsia="en-US" w:bidi="en-US"/>
          </w:rPr>
          <w:t>/</w:t>
        </w:r>
      </w:hyperlink>
      <w:r w:rsidRPr="00355816">
        <w:rPr>
          <w:rStyle w:val="24"/>
          <w:lang w:val="ru-RU"/>
        </w:rPr>
        <w:t>;</w:t>
      </w:r>
    </w:p>
    <w:p w:rsidR="008B5C49" w:rsidRDefault="008B5C49" w:rsidP="008B5C49">
      <w:pPr>
        <w:pStyle w:val="20"/>
        <w:framePr w:w="9437" w:h="14462" w:hRule="exact" w:wrap="none" w:vAnchor="page" w:hAnchor="page" w:x="1730" w:y="1064"/>
        <w:shd w:val="clear" w:color="auto" w:fill="auto"/>
        <w:tabs>
          <w:tab w:val="left" w:pos="282"/>
        </w:tabs>
        <w:jc w:val="both"/>
        <w:rPr>
          <w:rStyle w:val="24"/>
          <w:lang w:val="ru-RU"/>
        </w:rPr>
      </w:pPr>
    </w:p>
    <w:p w:rsidR="008B5C49" w:rsidRDefault="008B5C49" w:rsidP="008B5C49">
      <w:pPr>
        <w:pStyle w:val="20"/>
        <w:framePr w:w="9437" w:h="14462" w:hRule="exact" w:wrap="none" w:vAnchor="page" w:hAnchor="page" w:x="1730" w:y="1064"/>
        <w:shd w:val="clear" w:color="auto" w:fill="auto"/>
        <w:tabs>
          <w:tab w:val="left" w:pos="282"/>
        </w:tabs>
        <w:jc w:val="both"/>
        <w:rPr>
          <w:rStyle w:val="24"/>
          <w:lang w:val="ru-RU"/>
        </w:rPr>
      </w:pPr>
    </w:p>
    <w:p w:rsidR="008B5C49" w:rsidRDefault="008B5C49" w:rsidP="008B5C49">
      <w:pPr>
        <w:pStyle w:val="20"/>
        <w:framePr w:w="9437" w:h="14462" w:hRule="exact" w:wrap="none" w:vAnchor="page" w:hAnchor="page" w:x="1730" w:y="1064"/>
        <w:shd w:val="clear" w:color="auto" w:fill="auto"/>
        <w:tabs>
          <w:tab w:val="left" w:pos="282"/>
        </w:tabs>
        <w:jc w:val="both"/>
        <w:rPr>
          <w:rStyle w:val="24"/>
          <w:lang w:val="ru-RU"/>
        </w:rPr>
      </w:pPr>
    </w:p>
    <w:p w:rsidR="008B5C49" w:rsidRDefault="008B5C49" w:rsidP="008B5C49">
      <w:pPr>
        <w:pStyle w:val="20"/>
        <w:framePr w:w="9437" w:h="14462" w:hRule="exact" w:wrap="none" w:vAnchor="page" w:hAnchor="page" w:x="1730" w:y="1064"/>
        <w:shd w:val="clear" w:color="auto" w:fill="auto"/>
        <w:tabs>
          <w:tab w:val="left" w:pos="282"/>
        </w:tabs>
        <w:jc w:val="both"/>
      </w:pPr>
      <w:bookmarkStart w:id="11" w:name="_GoBack"/>
      <w:bookmarkEnd w:id="11"/>
    </w:p>
    <w:p w:rsidR="00ED5460" w:rsidRDefault="00E84A7C">
      <w:pPr>
        <w:pStyle w:val="20"/>
        <w:framePr w:w="9437" w:h="14462" w:hRule="exact" w:wrap="none" w:vAnchor="page" w:hAnchor="page" w:x="1730" w:y="1064"/>
        <w:shd w:val="clear" w:color="auto" w:fill="auto"/>
        <w:jc w:val="both"/>
      </w:pPr>
      <w:r>
        <w:rPr>
          <w:rStyle w:val="21"/>
        </w:rPr>
        <w:t>-предоставление материалов для информирования целевой аудитории о проведении Акции (шаблон анонса, видеоролик, изображение);</w:t>
      </w:r>
    </w:p>
    <w:p w:rsidR="00ED5460" w:rsidRDefault="00ED5460">
      <w:pPr>
        <w:rPr>
          <w:sz w:val="2"/>
          <w:szCs w:val="2"/>
        </w:rPr>
        <w:sectPr w:rsidR="00ED54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5460" w:rsidRDefault="00E84A7C">
      <w:pPr>
        <w:pStyle w:val="20"/>
        <w:framePr w:w="9422" w:h="8077" w:hRule="exact" w:wrap="none" w:vAnchor="page" w:hAnchor="page" w:x="1737" w:y="1069"/>
        <w:shd w:val="clear" w:color="auto" w:fill="auto"/>
        <w:jc w:val="both"/>
      </w:pPr>
      <w:r>
        <w:rPr>
          <w:rStyle w:val="21"/>
        </w:rPr>
        <w:lastRenderedPageBreak/>
        <w:t>-размещение промо-ролика в кинотеатрах (в том числе частных) в период Акции;</w:t>
      </w:r>
    </w:p>
    <w:p w:rsidR="00ED5460" w:rsidRDefault="00E84A7C">
      <w:pPr>
        <w:pStyle w:val="20"/>
        <w:framePr w:w="9422" w:h="8077" w:hRule="exact" w:wrap="none" w:vAnchor="page" w:hAnchor="page" w:x="1737" w:y="1069"/>
        <w:numPr>
          <w:ilvl w:val="0"/>
          <w:numId w:val="6"/>
        </w:numPr>
        <w:shd w:val="clear" w:color="auto" w:fill="auto"/>
        <w:tabs>
          <w:tab w:val="left" w:pos="221"/>
        </w:tabs>
        <w:jc w:val="both"/>
      </w:pPr>
      <w:r>
        <w:rPr>
          <w:rStyle w:val="21"/>
        </w:rPr>
        <w:t>размещение промо-ролика, информации об Акции в образовательных организациях края (школы, ссузы, вузы).</w:t>
      </w:r>
    </w:p>
    <w:p w:rsidR="00ED5460" w:rsidRDefault="00E84A7C">
      <w:pPr>
        <w:pStyle w:val="20"/>
        <w:framePr w:w="9422" w:h="8077" w:hRule="exact" w:wrap="none" w:vAnchor="page" w:hAnchor="page" w:x="1737" w:y="1069"/>
        <w:numPr>
          <w:ilvl w:val="1"/>
          <w:numId w:val="3"/>
        </w:numPr>
        <w:shd w:val="clear" w:color="auto" w:fill="auto"/>
        <w:tabs>
          <w:tab w:val="left" w:pos="547"/>
        </w:tabs>
        <w:jc w:val="both"/>
      </w:pPr>
      <w:r>
        <w:rPr>
          <w:rStyle w:val="21"/>
        </w:rPr>
        <w:t>Филиалы и структурные подразделения МБУК «Назаровский РДК» обеспечивают:</w:t>
      </w:r>
    </w:p>
    <w:p w:rsidR="00ED5460" w:rsidRDefault="00E84A7C">
      <w:pPr>
        <w:pStyle w:val="20"/>
        <w:framePr w:w="9422" w:h="8077" w:hRule="exact" w:wrap="none" w:vAnchor="page" w:hAnchor="page" w:x="1737" w:y="1069"/>
        <w:numPr>
          <w:ilvl w:val="0"/>
          <w:numId w:val="6"/>
        </w:numPr>
        <w:shd w:val="clear" w:color="auto" w:fill="auto"/>
        <w:tabs>
          <w:tab w:val="left" w:pos="230"/>
        </w:tabs>
        <w:jc w:val="both"/>
      </w:pPr>
      <w:r>
        <w:rPr>
          <w:rStyle w:val="21"/>
        </w:rPr>
        <w:t xml:space="preserve">размещение информации об Акции, условиях розыгрыша на официальном сайте </w:t>
      </w:r>
      <w:r>
        <w:rPr>
          <w:rStyle w:val="24"/>
          <w:lang w:val="ru-RU" w:eastAsia="ru-RU" w:bidi="ru-RU"/>
        </w:rPr>
        <w:t>назаровский-дк.рф,</w:t>
      </w:r>
      <w:r>
        <w:rPr>
          <w:rStyle w:val="21"/>
        </w:rPr>
        <w:t xml:space="preserve"> в социальных сетях (не менее 3 публикаций за период проведения Акции; анонс, напоминание в середине периода, пост с результатами розыгрыша), на информационных стендах;</w:t>
      </w:r>
    </w:p>
    <w:p w:rsidR="00ED5460" w:rsidRDefault="00E84A7C">
      <w:pPr>
        <w:pStyle w:val="20"/>
        <w:framePr w:w="9422" w:h="8077" w:hRule="exact" w:wrap="none" w:vAnchor="page" w:hAnchor="page" w:x="1737" w:y="1069"/>
        <w:numPr>
          <w:ilvl w:val="0"/>
          <w:numId w:val="6"/>
        </w:numPr>
        <w:shd w:val="clear" w:color="auto" w:fill="auto"/>
        <w:tabs>
          <w:tab w:val="left" w:pos="240"/>
        </w:tabs>
        <w:jc w:val="both"/>
      </w:pPr>
      <w:r>
        <w:rPr>
          <w:rStyle w:val="21"/>
        </w:rPr>
        <w:t xml:space="preserve">предоставление в Проектный офис фото-/видеоотчета о вручении призов на Яндекс.Диск по ссылке: </w:t>
      </w:r>
      <w:r>
        <w:rPr>
          <w:rStyle w:val="24"/>
        </w:rPr>
        <w:t>https</w:t>
      </w:r>
      <w:r w:rsidRPr="00355816">
        <w:rPr>
          <w:rStyle w:val="24"/>
          <w:lang w:val="ru-RU"/>
        </w:rPr>
        <w:t xml:space="preserve">:// </w:t>
      </w:r>
      <w:r>
        <w:rPr>
          <w:rStyle w:val="24"/>
        </w:rPr>
        <w:t>disk</w:t>
      </w:r>
      <w:r w:rsidRPr="00355816">
        <w:rPr>
          <w:rStyle w:val="24"/>
          <w:lang w:val="ru-RU"/>
        </w:rPr>
        <w:t>.</w:t>
      </w:r>
      <w:r>
        <w:rPr>
          <w:rStyle w:val="24"/>
        </w:rPr>
        <w:t>yandex</w:t>
      </w:r>
      <w:r w:rsidRPr="00355816">
        <w:rPr>
          <w:rStyle w:val="24"/>
          <w:lang w:val="ru-RU"/>
        </w:rPr>
        <w:t>.</w:t>
      </w:r>
      <w:r>
        <w:rPr>
          <w:rStyle w:val="24"/>
        </w:rPr>
        <w:t>ru</w:t>
      </w:r>
      <w:r w:rsidRPr="00355816">
        <w:rPr>
          <w:rStyle w:val="24"/>
          <w:lang w:val="ru-RU"/>
        </w:rPr>
        <w:t>/</w:t>
      </w:r>
      <w:r>
        <w:rPr>
          <w:rStyle w:val="24"/>
        </w:rPr>
        <w:t>cl</w:t>
      </w:r>
      <w:r w:rsidRPr="00355816">
        <w:rPr>
          <w:rStyle w:val="24"/>
          <w:lang w:val="ru-RU"/>
        </w:rPr>
        <w:t>/</w:t>
      </w:r>
      <w:r>
        <w:rPr>
          <w:rStyle w:val="24"/>
        </w:rPr>
        <w:t>KXLbhVpgqsg</w:t>
      </w:r>
      <w:r w:rsidRPr="00355816">
        <w:rPr>
          <w:rStyle w:val="24"/>
          <w:lang w:val="ru-RU"/>
        </w:rPr>
        <w:t>3</w:t>
      </w:r>
      <w:r>
        <w:rPr>
          <w:rStyle w:val="24"/>
        </w:rPr>
        <w:t>uw</w:t>
      </w:r>
      <w:r w:rsidRPr="00355816">
        <w:rPr>
          <w:rStyle w:val="21"/>
          <w:lang w:eastAsia="en-US" w:bidi="en-US"/>
        </w:rPr>
        <w:t xml:space="preserve"> </w:t>
      </w:r>
      <w:r>
        <w:rPr>
          <w:rStyle w:val="21"/>
        </w:rPr>
        <w:t>в срок до 26 декабря 2025г.</w:t>
      </w:r>
    </w:p>
    <w:p w:rsidR="00ED5460" w:rsidRDefault="00E84A7C">
      <w:pPr>
        <w:pStyle w:val="20"/>
        <w:framePr w:w="9422" w:h="8077" w:hRule="exact" w:wrap="none" w:vAnchor="page" w:hAnchor="page" w:x="1737" w:y="1069"/>
        <w:shd w:val="clear" w:color="auto" w:fill="auto"/>
        <w:jc w:val="both"/>
        <w:rPr>
          <w:rStyle w:val="21"/>
        </w:rPr>
      </w:pPr>
      <w:r>
        <w:rPr>
          <w:rStyle w:val="21"/>
        </w:rPr>
        <w:t>Название файла в формате: Наименование Учреждения/аббревиатура_Дата розыгрыша (пример: МБУК «Назаровский РДК»_25.12).</w:t>
      </w:r>
    </w:p>
    <w:p w:rsidR="00A509EA" w:rsidRDefault="00A509EA">
      <w:pPr>
        <w:pStyle w:val="20"/>
        <w:framePr w:w="9422" w:h="8077" w:hRule="exact" w:wrap="none" w:vAnchor="page" w:hAnchor="page" w:x="1737" w:y="1069"/>
        <w:shd w:val="clear" w:color="auto" w:fill="auto"/>
        <w:jc w:val="both"/>
      </w:pPr>
    </w:p>
    <w:p w:rsidR="00ED5460" w:rsidRDefault="00A509EA">
      <w:pPr>
        <w:pStyle w:val="10"/>
        <w:framePr w:w="9422" w:h="8077" w:hRule="exact" w:wrap="none" w:vAnchor="page" w:hAnchor="page" w:x="1737" w:y="1069"/>
        <w:numPr>
          <w:ilvl w:val="0"/>
          <w:numId w:val="3"/>
        </w:numPr>
        <w:shd w:val="clear" w:color="auto" w:fill="auto"/>
        <w:tabs>
          <w:tab w:val="left" w:pos="2701"/>
        </w:tabs>
        <w:spacing w:before="0" w:line="317" w:lineRule="exact"/>
        <w:ind w:left="2360"/>
        <w:jc w:val="both"/>
      </w:pPr>
      <w:bookmarkStart w:id="12" w:name="bookmark11"/>
      <w:r>
        <w:rPr>
          <w:rStyle w:val="11"/>
          <w:b/>
          <w:bCs/>
        </w:rPr>
        <w:t>ДОПОЛНИТЕ</w:t>
      </w:r>
      <w:r w:rsidR="00E84A7C">
        <w:rPr>
          <w:rStyle w:val="11"/>
          <w:b/>
          <w:bCs/>
        </w:rPr>
        <w:t>ЛЬНЫЕ УСЛОВИЯ</w:t>
      </w:r>
      <w:bookmarkEnd w:id="12"/>
    </w:p>
    <w:p w:rsidR="00ED5460" w:rsidRDefault="00E84A7C">
      <w:pPr>
        <w:pStyle w:val="20"/>
        <w:framePr w:w="9422" w:h="8077" w:hRule="exact" w:wrap="none" w:vAnchor="page" w:hAnchor="page" w:x="1737" w:y="1069"/>
        <w:numPr>
          <w:ilvl w:val="1"/>
          <w:numId w:val="3"/>
        </w:numPr>
        <w:shd w:val="clear" w:color="auto" w:fill="auto"/>
        <w:tabs>
          <w:tab w:val="left" w:pos="547"/>
        </w:tabs>
        <w:jc w:val="both"/>
      </w:pPr>
      <w:r>
        <w:rPr>
          <w:rStyle w:val="21"/>
        </w:rPr>
        <w:t xml:space="preserve">Информация об изменениях </w:t>
      </w:r>
      <w:r>
        <w:rPr>
          <w:rStyle w:val="25"/>
        </w:rPr>
        <w:t>1</w:t>
      </w:r>
      <w:r>
        <w:rPr>
          <w:rStyle w:val="21"/>
        </w:rPr>
        <w:t xml:space="preserve">1равил проведения Акции путем размещения информации на официальном </w:t>
      </w:r>
      <w:r>
        <w:rPr>
          <w:rStyle w:val="213pt1pt"/>
        </w:rPr>
        <w:t xml:space="preserve">сайте </w:t>
      </w:r>
      <w:r>
        <w:rPr>
          <w:rStyle w:val="21"/>
        </w:rPr>
        <w:t>МБУК «Назаровский РДК» н</w:t>
      </w:r>
      <w:r>
        <w:rPr>
          <w:rStyle w:val="24"/>
          <w:lang w:val="ru-RU" w:eastAsia="ru-RU" w:bidi="ru-RU"/>
        </w:rPr>
        <w:t>азаровский- дк.рф</w:t>
      </w:r>
    </w:p>
    <w:p w:rsidR="00ED5460" w:rsidRDefault="00E84A7C">
      <w:pPr>
        <w:pStyle w:val="20"/>
        <w:framePr w:w="9422" w:h="8077" w:hRule="exact" w:wrap="none" w:vAnchor="page" w:hAnchor="page" w:x="1737" w:y="1069"/>
        <w:numPr>
          <w:ilvl w:val="1"/>
          <w:numId w:val="3"/>
        </w:numPr>
        <w:shd w:val="clear" w:color="auto" w:fill="auto"/>
        <w:tabs>
          <w:tab w:val="left" w:pos="547"/>
        </w:tabs>
        <w:jc w:val="both"/>
      </w:pPr>
      <w:r>
        <w:rPr>
          <w:rStyle w:val="21"/>
        </w:rPr>
        <w:t>Решения МБУК «Назаровский РДК» по всем вопросам, связанным с проведением Акции, будут считаться окончательными и распространяться на всех Участников.</w:t>
      </w:r>
    </w:p>
    <w:p w:rsidR="00ED5460" w:rsidRDefault="00E84A7C">
      <w:pPr>
        <w:pStyle w:val="20"/>
        <w:framePr w:w="9422" w:h="8077" w:hRule="exact" w:wrap="none" w:vAnchor="page" w:hAnchor="page" w:x="1737" w:y="1069"/>
        <w:numPr>
          <w:ilvl w:val="1"/>
          <w:numId w:val="3"/>
        </w:numPr>
        <w:shd w:val="clear" w:color="auto" w:fill="auto"/>
        <w:tabs>
          <w:tab w:val="left" w:pos="547"/>
        </w:tabs>
        <w:jc w:val="both"/>
      </w:pPr>
      <w:r>
        <w:rPr>
          <w:rStyle w:val="21"/>
        </w:rPr>
        <w:t>МБУК «Назаровский РДК» не несет ответственности за возможные проблемы технического характера, которые могут повлиять на участие в Акции.</w:t>
      </w:r>
    </w:p>
    <w:p w:rsidR="00ED5460" w:rsidRDefault="00ED5460">
      <w:pPr>
        <w:rPr>
          <w:sz w:val="2"/>
          <w:szCs w:val="2"/>
        </w:rPr>
      </w:pPr>
    </w:p>
    <w:sectPr w:rsidR="00ED546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64" w:rsidRDefault="00125664">
      <w:r>
        <w:separator/>
      </w:r>
    </w:p>
  </w:endnote>
  <w:endnote w:type="continuationSeparator" w:id="0">
    <w:p w:rsidR="00125664" w:rsidRDefault="0012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64" w:rsidRDefault="00125664"/>
  </w:footnote>
  <w:footnote w:type="continuationSeparator" w:id="0">
    <w:p w:rsidR="00125664" w:rsidRDefault="001256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0FE7"/>
    <w:multiLevelType w:val="multilevel"/>
    <w:tmpl w:val="7D7C92E6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6D0652"/>
    <w:multiLevelType w:val="multilevel"/>
    <w:tmpl w:val="71A8D1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9D0988"/>
    <w:multiLevelType w:val="multilevel"/>
    <w:tmpl w:val="C7048A8C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534D86"/>
    <w:multiLevelType w:val="multilevel"/>
    <w:tmpl w:val="9C12C99E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F7456A"/>
    <w:multiLevelType w:val="multilevel"/>
    <w:tmpl w:val="5ED473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C25452"/>
    <w:multiLevelType w:val="multilevel"/>
    <w:tmpl w:val="3446B2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60"/>
    <w:rsid w:val="00125664"/>
    <w:rsid w:val="00355816"/>
    <w:rsid w:val="008B5C49"/>
    <w:rsid w:val="00A509EA"/>
    <w:rsid w:val="00E84A7C"/>
    <w:rsid w:val="00E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350E"/>
  <w15:docId w15:val="{6C345FDF-0A1A-4B35-AB59-D09CA215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-2pt">
    <w:name w:val="Основной текст (2) + 16 pt;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">
    <w:name w:val="Основной текст (2) + 13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shkincard24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karta@minkul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4571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2025-11-17T09:24:00Z</dcterms:created>
  <dcterms:modified xsi:type="dcterms:W3CDTF">2025-11-17T09:27:00Z</dcterms:modified>
</cp:coreProperties>
</file>